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7806" w:rsidRPr="00297806" w:rsidRDefault="00297806" w:rsidP="00297806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297806">
        <w:rPr>
          <w:rFonts w:ascii="Times New Roman" w:hAnsi="Times New Roman" w:cs="Times New Roman"/>
          <w:sz w:val="28"/>
          <w:szCs w:val="28"/>
        </w:rPr>
        <w:t>ЛЕКЦИЯ</w:t>
      </w:r>
      <w:r w:rsidRPr="00297806">
        <w:rPr>
          <w:rFonts w:ascii="Times New Roman" w:hAnsi="Times New Roman" w:cs="Times New Roman"/>
          <w:bCs/>
          <w:sz w:val="28"/>
          <w:szCs w:val="28"/>
        </w:rPr>
        <w:t xml:space="preserve"> №6</w:t>
      </w:r>
    </w:p>
    <w:p w:rsidR="00297806" w:rsidRPr="00297806" w:rsidRDefault="00297806" w:rsidP="00297806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297806" w:rsidRPr="00297806" w:rsidRDefault="00297806" w:rsidP="00297806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297806">
        <w:rPr>
          <w:rFonts w:ascii="Times New Roman" w:hAnsi="Times New Roman" w:cs="Times New Roman"/>
          <w:bCs/>
          <w:sz w:val="28"/>
          <w:szCs w:val="28"/>
        </w:rPr>
        <w:t>КАРТОГРАФИЧЕСКАЯ ГЕНЕРАЛИЗАЦИЯ</w:t>
      </w:r>
    </w:p>
    <w:p w:rsidR="00297806" w:rsidRPr="00297806" w:rsidRDefault="00297806" w:rsidP="0029780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97806" w:rsidRPr="00297806" w:rsidRDefault="00297806" w:rsidP="0029780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97806">
        <w:rPr>
          <w:rFonts w:ascii="Times New Roman" w:hAnsi="Times New Roman" w:cs="Times New Roman"/>
          <w:i/>
          <w:color w:val="000000"/>
          <w:sz w:val="28"/>
          <w:szCs w:val="28"/>
        </w:rPr>
        <w:t>Генерализация — отбор существенного и его целенаправленное обобщение, имеющее целью отобразить на карте типичные свойства и характерные особенности объектов и явлений</w:t>
      </w:r>
      <w:r w:rsidRPr="00297806">
        <w:rPr>
          <w:rFonts w:ascii="Times New Roman" w:hAnsi="Times New Roman" w:cs="Times New Roman"/>
          <w:color w:val="000000"/>
          <w:sz w:val="28"/>
          <w:szCs w:val="28"/>
        </w:rPr>
        <w:t>. Основные направления генерализации: обобщение контуров картографируемых объектов, обобщение их количественных и качественных характеристик, отбор объектов, переход от простых объектов (понятий) к их собирательным обозначениям или более сложным объектам (к высшим понятиям).</w:t>
      </w:r>
    </w:p>
    <w:p w:rsidR="00297806" w:rsidRPr="00297806" w:rsidRDefault="00297806" w:rsidP="00297806">
      <w:pPr>
        <w:pStyle w:val="a3"/>
        <w:ind w:left="0" w:firstLine="720"/>
        <w:jc w:val="both"/>
        <w:rPr>
          <w:sz w:val="28"/>
          <w:szCs w:val="28"/>
        </w:rPr>
      </w:pPr>
      <w:r w:rsidRPr="00297806">
        <w:rPr>
          <w:sz w:val="28"/>
          <w:szCs w:val="28"/>
        </w:rPr>
        <w:t xml:space="preserve">Важнейшее свойство географической карты – возможность непосредственно обозревать и изучать географический объект любого протяжения и площади – её особенностях: уменьшение и передача его в генерализированном виде (с французского – обобщение, </w:t>
      </w:r>
      <w:proofErr w:type="gramStart"/>
      <w:r w:rsidRPr="00297806">
        <w:rPr>
          <w:sz w:val="28"/>
          <w:szCs w:val="28"/>
        </w:rPr>
        <w:t>с</w:t>
      </w:r>
      <w:proofErr w:type="gramEnd"/>
      <w:r w:rsidRPr="00297806">
        <w:rPr>
          <w:sz w:val="28"/>
          <w:szCs w:val="28"/>
        </w:rPr>
        <w:t xml:space="preserve"> латинского – общий, главный).</w:t>
      </w:r>
    </w:p>
    <w:p w:rsidR="00297806" w:rsidRPr="00297806" w:rsidRDefault="00297806" w:rsidP="00297806">
      <w:pPr>
        <w:pStyle w:val="a3"/>
        <w:ind w:left="0" w:firstLine="720"/>
        <w:jc w:val="both"/>
        <w:rPr>
          <w:sz w:val="28"/>
          <w:szCs w:val="28"/>
        </w:rPr>
      </w:pPr>
      <w:r w:rsidRPr="00297806">
        <w:rPr>
          <w:sz w:val="28"/>
          <w:szCs w:val="28"/>
        </w:rPr>
        <w:t>Сущность генерализации – это отбор главного, существенного и его целенаправленное обобщение, имеющее в виду изображение на карте действительности в её основных, типических чертах и характерных особенностях соответственно назначению, тематике и масштабу карты.</w:t>
      </w:r>
    </w:p>
    <w:p w:rsidR="00297806" w:rsidRPr="00297806" w:rsidRDefault="00297806" w:rsidP="00297806">
      <w:pPr>
        <w:pStyle w:val="a3"/>
        <w:ind w:left="0" w:firstLine="720"/>
        <w:jc w:val="both"/>
        <w:rPr>
          <w:sz w:val="28"/>
          <w:szCs w:val="28"/>
        </w:rPr>
      </w:pPr>
      <w:r w:rsidRPr="00297806">
        <w:rPr>
          <w:sz w:val="28"/>
          <w:szCs w:val="28"/>
        </w:rPr>
        <w:t xml:space="preserve">Генерализация усиливает познавательную ценность карты: способствует влиянию характерных особенностей и общих черт и этим установлению закономерностей среди этих явлений. Генерализация связана с переходом от конкретного к </w:t>
      </w:r>
      <w:proofErr w:type="gramStart"/>
      <w:r w:rsidRPr="00297806">
        <w:rPr>
          <w:sz w:val="28"/>
          <w:szCs w:val="28"/>
        </w:rPr>
        <w:t>абстрактному</w:t>
      </w:r>
      <w:proofErr w:type="gramEnd"/>
      <w:r w:rsidRPr="00297806">
        <w:rPr>
          <w:sz w:val="28"/>
          <w:szCs w:val="28"/>
        </w:rPr>
        <w:t>, что повышает значение карты как средства исследования.</w:t>
      </w:r>
    </w:p>
    <w:p w:rsidR="00297806" w:rsidRPr="00297806" w:rsidRDefault="00297806" w:rsidP="00297806">
      <w:pPr>
        <w:pStyle w:val="a3"/>
        <w:ind w:left="0" w:firstLine="720"/>
        <w:jc w:val="both"/>
        <w:rPr>
          <w:sz w:val="28"/>
          <w:szCs w:val="28"/>
        </w:rPr>
      </w:pPr>
      <w:r w:rsidRPr="00297806">
        <w:rPr>
          <w:sz w:val="28"/>
          <w:szCs w:val="28"/>
        </w:rPr>
        <w:t>Основные факторы, воздействующие на генерализацию:</w:t>
      </w:r>
    </w:p>
    <w:p w:rsidR="00297806" w:rsidRPr="00297806" w:rsidRDefault="00297806" w:rsidP="00297806">
      <w:pPr>
        <w:pStyle w:val="a3"/>
        <w:ind w:left="0" w:firstLine="720"/>
        <w:jc w:val="both"/>
        <w:rPr>
          <w:sz w:val="28"/>
          <w:szCs w:val="28"/>
        </w:rPr>
      </w:pPr>
      <w:r w:rsidRPr="00297806">
        <w:rPr>
          <w:sz w:val="28"/>
          <w:szCs w:val="28"/>
        </w:rPr>
        <w:t>1.Назначение карты</w:t>
      </w:r>
    </w:p>
    <w:p w:rsidR="00297806" w:rsidRPr="00297806" w:rsidRDefault="00297806" w:rsidP="00297806">
      <w:pPr>
        <w:pStyle w:val="a3"/>
        <w:ind w:left="0" w:firstLine="720"/>
        <w:jc w:val="both"/>
        <w:rPr>
          <w:sz w:val="28"/>
          <w:szCs w:val="28"/>
        </w:rPr>
      </w:pPr>
      <w:r w:rsidRPr="00297806">
        <w:rPr>
          <w:sz w:val="28"/>
          <w:szCs w:val="28"/>
        </w:rPr>
        <w:t>2.Её тематика</w:t>
      </w:r>
    </w:p>
    <w:p w:rsidR="00297806" w:rsidRPr="00297806" w:rsidRDefault="00297806" w:rsidP="00297806">
      <w:pPr>
        <w:pStyle w:val="a3"/>
        <w:ind w:left="0" w:firstLine="720"/>
        <w:jc w:val="both"/>
        <w:rPr>
          <w:sz w:val="28"/>
          <w:szCs w:val="28"/>
        </w:rPr>
      </w:pPr>
      <w:r w:rsidRPr="00297806">
        <w:rPr>
          <w:sz w:val="28"/>
          <w:szCs w:val="28"/>
        </w:rPr>
        <w:t>3.Масштаб (зависит от назначения)</w:t>
      </w:r>
    </w:p>
    <w:p w:rsidR="00297806" w:rsidRPr="00297806" w:rsidRDefault="00297806" w:rsidP="00297806">
      <w:pPr>
        <w:pStyle w:val="a3"/>
        <w:ind w:left="0" w:firstLine="720"/>
        <w:jc w:val="both"/>
        <w:rPr>
          <w:sz w:val="28"/>
          <w:szCs w:val="28"/>
        </w:rPr>
      </w:pPr>
      <w:r w:rsidRPr="00297806">
        <w:rPr>
          <w:sz w:val="28"/>
          <w:szCs w:val="28"/>
        </w:rPr>
        <w:t>4.Особенности картографируемой действительности</w:t>
      </w:r>
    </w:p>
    <w:p w:rsidR="00297806" w:rsidRPr="00297806" w:rsidRDefault="00297806" w:rsidP="00297806">
      <w:pPr>
        <w:pStyle w:val="a3"/>
        <w:ind w:left="0" w:firstLine="720"/>
        <w:jc w:val="both"/>
        <w:rPr>
          <w:sz w:val="28"/>
          <w:szCs w:val="28"/>
        </w:rPr>
      </w:pPr>
      <w:r w:rsidRPr="00297806">
        <w:rPr>
          <w:sz w:val="28"/>
          <w:szCs w:val="28"/>
        </w:rPr>
        <w:t>Назначение карты воздействует на её содержание (учебные и справочные), хотя могут иметь одинаковую тематику и масштаб, значительно отличаются по объёму содержания и детализации; им свойственна разная система генерализации.</w:t>
      </w:r>
    </w:p>
    <w:p w:rsidR="00297806" w:rsidRPr="00297806" w:rsidRDefault="00297806" w:rsidP="00297806">
      <w:pPr>
        <w:pStyle w:val="a3"/>
        <w:ind w:left="0" w:firstLine="720"/>
        <w:jc w:val="both"/>
        <w:rPr>
          <w:sz w:val="28"/>
          <w:szCs w:val="28"/>
        </w:rPr>
      </w:pPr>
      <w:r w:rsidRPr="00297806">
        <w:rPr>
          <w:sz w:val="28"/>
          <w:szCs w:val="28"/>
        </w:rPr>
        <w:t>Тематика карты непосредственно указывает главные, существенные элементы карты (почвенная, климатическая).</w:t>
      </w:r>
    </w:p>
    <w:p w:rsidR="00297806" w:rsidRPr="00297806" w:rsidRDefault="00297806" w:rsidP="00297806">
      <w:pPr>
        <w:pStyle w:val="a3"/>
        <w:ind w:left="0" w:firstLine="720"/>
        <w:jc w:val="both"/>
        <w:rPr>
          <w:sz w:val="28"/>
          <w:szCs w:val="28"/>
        </w:rPr>
      </w:pPr>
      <w:r w:rsidRPr="00297806">
        <w:rPr>
          <w:sz w:val="28"/>
          <w:szCs w:val="28"/>
        </w:rPr>
        <w:t>Масштаб влияет на объём отображаемой информации (уменьшение общего размера, невозможность сохранения деталей и т. д.).</w:t>
      </w:r>
    </w:p>
    <w:p w:rsidR="00297806" w:rsidRPr="00297806" w:rsidRDefault="00297806" w:rsidP="00297806">
      <w:pPr>
        <w:pStyle w:val="a3"/>
        <w:ind w:left="0" w:firstLine="720"/>
        <w:jc w:val="both"/>
        <w:rPr>
          <w:sz w:val="28"/>
          <w:szCs w:val="28"/>
          <w:lang w:val="ru-MO"/>
        </w:rPr>
      </w:pPr>
      <w:r w:rsidRPr="00297806">
        <w:rPr>
          <w:sz w:val="28"/>
          <w:szCs w:val="28"/>
        </w:rPr>
        <w:t>Особенности картографируемой территории или влияния – стремление воспроизвести на карте с возможной силой и объективностью типические черты их характерные особенности действительности (колодцы в пустыне или населённые пункты на крайнем севере – объективность и др.)</w:t>
      </w:r>
    </w:p>
    <w:p w:rsidR="00297806" w:rsidRPr="00297806" w:rsidRDefault="00297806" w:rsidP="00297806">
      <w:pPr>
        <w:pStyle w:val="a3"/>
        <w:ind w:left="0" w:firstLine="720"/>
        <w:jc w:val="both"/>
        <w:rPr>
          <w:sz w:val="28"/>
          <w:szCs w:val="28"/>
          <w:lang w:val="ru-MO"/>
        </w:rPr>
      </w:pPr>
      <w:r w:rsidRPr="00297806">
        <w:rPr>
          <w:sz w:val="28"/>
          <w:szCs w:val="28"/>
          <w:lang w:val="ru-MO"/>
        </w:rPr>
        <w:t xml:space="preserve">Генерализация проявляется: в обобщении очертаний (контуров) картографируемых объектов; в обобщении их количественной характеристики; в обобщении качественной характеристики; в отборе </w:t>
      </w:r>
      <w:r w:rsidRPr="00297806">
        <w:rPr>
          <w:sz w:val="28"/>
          <w:szCs w:val="28"/>
          <w:lang w:val="ru-MO"/>
        </w:rPr>
        <w:lastRenderedPageBreak/>
        <w:t>картографируемых объектов; в переходе от простых объектов (понятий) к их собирательным обозначениям или более сложным объектам (к высшим, обобщающим понятиям).</w:t>
      </w:r>
    </w:p>
    <w:p w:rsidR="00297806" w:rsidRPr="00297806" w:rsidRDefault="00297806" w:rsidP="00297806">
      <w:pPr>
        <w:pStyle w:val="a3"/>
        <w:ind w:left="0" w:firstLine="720"/>
        <w:jc w:val="both"/>
        <w:rPr>
          <w:sz w:val="28"/>
          <w:szCs w:val="28"/>
          <w:lang w:val="ru-MO"/>
        </w:rPr>
      </w:pPr>
      <w:r w:rsidRPr="00297806">
        <w:rPr>
          <w:sz w:val="28"/>
          <w:szCs w:val="28"/>
          <w:lang w:val="ru-MO"/>
        </w:rPr>
        <w:t>Рассмотрим особенности этих сторон генерализации. Наиболее очевидна  первая, геометрическая сторона генерализации. Она состоит в продуманном упрощении плановых очертаний объектов – линейных и площадных, при которых сохраняются особенности очертаний, характерные для данного объекта и выделяющие его существенные признаки или признаки с точки зрения назначения карты. Решение этой задачи нередко приводит к преувеличению отдельных деталей, к некоторой утрировке изображения (отображение расчлененности побережья, характерной ориентировки проливов и островов, особенности устья рек и т.д.)</w:t>
      </w:r>
    </w:p>
    <w:p w:rsidR="00297806" w:rsidRPr="00297806" w:rsidRDefault="00297806" w:rsidP="00297806">
      <w:pPr>
        <w:pStyle w:val="a3"/>
        <w:ind w:left="0" w:firstLine="720"/>
        <w:jc w:val="both"/>
        <w:rPr>
          <w:sz w:val="28"/>
          <w:szCs w:val="28"/>
          <w:lang w:val="ru-MO"/>
        </w:rPr>
      </w:pPr>
      <w:r w:rsidRPr="00297806">
        <w:rPr>
          <w:sz w:val="28"/>
          <w:szCs w:val="28"/>
          <w:lang w:val="ru-MO"/>
        </w:rPr>
        <w:t>Обобщение количественной характеристики состоит в укрупнении интервалов (ступеней), внутри которых изменения количественного показателя, характеризующего  данную категорию объектов, не находят на карте отражения (подразделение населенных пунктов по их людности на группы).</w:t>
      </w:r>
    </w:p>
    <w:p w:rsidR="00297806" w:rsidRPr="00297806" w:rsidRDefault="00297806" w:rsidP="00297806">
      <w:pPr>
        <w:pStyle w:val="a3"/>
        <w:ind w:left="0" w:firstLine="720"/>
        <w:jc w:val="both"/>
        <w:rPr>
          <w:sz w:val="28"/>
          <w:szCs w:val="28"/>
          <w:lang w:val="ru-MO"/>
        </w:rPr>
      </w:pPr>
      <w:r w:rsidRPr="00297806">
        <w:rPr>
          <w:sz w:val="28"/>
          <w:szCs w:val="28"/>
          <w:lang w:val="ru-MO"/>
        </w:rPr>
        <w:t xml:space="preserve">Обобщение качественной характеристики имеет целью сокращение качественных различий в данной категории объектов (сокращение числа типов): во-первых, с помощью замены дробных классификаций </w:t>
      </w:r>
      <w:proofErr w:type="gramStart"/>
      <w:r w:rsidRPr="00297806">
        <w:rPr>
          <w:sz w:val="28"/>
          <w:szCs w:val="28"/>
          <w:lang w:val="ru-MO"/>
        </w:rPr>
        <w:t>обобщенными</w:t>
      </w:r>
      <w:proofErr w:type="gramEnd"/>
      <w:r w:rsidRPr="00297806">
        <w:rPr>
          <w:sz w:val="28"/>
          <w:szCs w:val="28"/>
          <w:lang w:val="ru-MO"/>
        </w:rPr>
        <w:t xml:space="preserve"> (разные породы леса просто лес); во-вторых, в результате исключения низших ступеней классификации (исключить села).</w:t>
      </w:r>
    </w:p>
    <w:p w:rsidR="00297806" w:rsidRPr="00297806" w:rsidRDefault="00297806" w:rsidP="00297806">
      <w:pPr>
        <w:pStyle w:val="a3"/>
        <w:ind w:left="0" w:firstLine="720"/>
        <w:jc w:val="both"/>
        <w:rPr>
          <w:sz w:val="28"/>
          <w:szCs w:val="28"/>
          <w:lang w:val="ru-MO"/>
        </w:rPr>
      </w:pPr>
      <w:r w:rsidRPr="00297806">
        <w:rPr>
          <w:sz w:val="28"/>
          <w:szCs w:val="28"/>
          <w:lang w:val="ru-MO"/>
        </w:rPr>
        <w:t>Отбор картографических объектов – это ограничение содержания карты необходимыми объектами и исключение прочих (сохранение только существенных). Условия помещения конкретных объектов на карту («ценз») нередко определяются количественными или качественными показателями (только административные центры, ограничение длин рек и др.). Другой путь отбора состоит в разработке нормативов отбора (наносимых на 1 кв. дм карты) с учетом загруженности карты.</w:t>
      </w:r>
    </w:p>
    <w:p w:rsidR="00297806" w:rsidRPr="00297806" w:rsidRDefault="00297806" w:rsidP="00297806">
      <w:pPr>
        <w:pStyle w:val="a3"/>
        <w:ind w:left="0" w:firstLine="720"/>
        <w:jc w:val="both"/>
        <w:rPr>
          <w:sz w:val="28"/>
          <w:szCs w:val="28"/>
          <w:lang w:val="ru-MO"/>
        </w:rPr>
      </w:pPr>
      <w:r w:rsidRPr="00297806">
        <w:rPr>
          <w:sz w:val="28"/>
          <w:szCs w:val="28"/>
          <w:lang w:val="ru-MO"/>
        </w:rPr>
        <w:t>Последняя сторона генерализации – замена отдельных объектов (простых понятий) их собирательными обозначениями (высшими, обобщающими понятиями) – может проявляться в замене знаков отдельных объектов обозначениями обобщающего понятия.</w:t>
      </w:r>
    </w:p>
    <w:p w:rsidR="00297806" w:rsidRPr="00297806" w:rsidRDefault="00297806" w:rsidP="00297806">
      <w:pPr>
        <w:pStyle w:val="a3"/>
        <w:ind w:left="0" w:firstLine="720"/>
        <w:jc w:val="both"/>
        <w:rPr>
          <w:sz w:val="28"/>
          <w:szCs w:val="28"/>
          <w:lang w:val="ru-MO"/>
        </w:rPr>
      </w:pPr>
      <w:r w:rsidRPr="00297806">
        <w:rPr>
          <w:sz w:val="28"/>
          <w:szCs w:val="28"/>
          <w:lang w:val="ru-MO"/>
        </w:rPr>
        <w:t xml:space="preserve">Выделение отдельных сторон генерализации имеет методический смысл: оно позволяет представить возможные пути генерализации. В действительности  же при осуществлении генерализации все ее стороны тесно связаны, </w:t>
      </w:r>
      <w:proofErr w:type="gramStart"/>
      <w:r w:rsidRPr="00297806">
        <w:rPr>
          <w:sz w:val="28"/>
          <w:szCs w:val="28"/>
          <w:lang w:val="ru-MO"/>
        </w:rPr>
        <w:t>не отделимы</w:t>
      </w:r>
      <w:proofErr w:type="gramEnd"/>
      <w:r w:rsidRPr="00297806">
        <w:rPr>
          <w:sz w:val="28"/>
          <w:szCs w:val="28"/>
          <w:lang w:val="ru-MO"/>
        </w:rPr>
        <w:t xml:space="preserve"> одна от другой.</w:t>
      </w:r>
    </w:p>
    <w:p w:rsidR="00297806" w:rsidRPr="00297806" w:rsidRDefault="00297806" w:rsidP="00297806">
      <w:pPr>
        <w:pStyle w:val="a3"/>
        <w:ind w:left="0" w:firstLine="720"/>
        <w:jc w:val="both"/>
        <w:rPr>
          <w:sz w:val="28"/>
          <w:szCs w:val="28"/>
          <w:lang w:val="ru-MO"/>
        </w:rPr>
      </w:pPr>
      <w:r w:rsidRPr="00297806">
        <w:rPr>
          <w:sz w:val="28"/>
          <w:szCs w:val="28"/>
          <w:lang w:val="ru-MO"/>
        </w:rPr>
        <w:t>Среди ряда условий, необходимых для правильной генерализации, особенно важны понимание сущности изображаемых явлений (для рельефа – его морфологии). Прежде всего, обязателен учет связей: между объектами, входящими в один из элементов содержания  карты (река-озеро); между различными элементами содержания картами (населенные пункты и дорожная сеть); между элементами данной карты и других родственных карт (</w:t>
      </w:r>
      <w:proofErr w:type="spellStart"/>
      <w:r w:rsidRPr="00297806">
        <w:rPr>
          <w:sz w:val="28"/>
          <w:szCs w:val="28"/>
          <w:lang w:val="ru-MO"/>
        </w:rPr>
        <w:t>рельеф-почвы-растительность</w:t>
      </w:r>
      <w:proofErr w:type="spellEnd"/>
      <w:r w:rsidRPr="00297806">
        <w:rPr>
          <w:sz w:val="28"/>
          <w:szCs w:val="28"/>
          <w:lang w:val="ru-MO"/>
        </w:rPr>
        <w:t>).</w:t>
      </w:r>
    </w:p>
    <w:p w:rsidR="00297806" w:rsidRPr="00297806" w:rsidRDefault="00297806" w:rsidP="00297806">
      <w:pPr>
        <w:pStyle w:val="a3"/>
        <w:ind w:left="0" w:firstLine="720"/>
        <w:jc w:val="both"/>
        <w:rPr>
          <w:sz w:val="28"/>
          <w:szCs w:val="28"/>
          <w:lang w:val="ru-MO"/>
        </w:rPr>
      </w:pPr>
      <w:r w:rsidRPr="00297806">
        <w:rPr>
          <w:sz w:val="28"/>
          <w:szCs w:val="28"/>
          <w:lang w:val="ru-MO"/>
        </w:rPr>
        <w:lastRenderedPageBreak/>
        <w:t>Очень ценно сохранение количественных граней (ступеней), связанных с качественными особенностями объектов. Например, 200-метровая изобата дает не только количественную характеристику – глубину, но и указывает часто границу материковой отмели.</w:t>
      </w:r>
    </w:p>
    <w:p w:rsidR="00297806" w:rsidRPr="00297806" w:rsidRDefault="00297806" w:rsidP="00297806">
      <w:pPr>
        <w:pStyle w:val="a3"/>
        <w:ind w:left="0" w:firstLine="720"/>
        <w:jc w:val="both"/>
        <w:rPr>
          <w:sz w:val="28"/>
          <w:szCs w:val="28"/>
          <w:lang w:val="ru-MO"/>
        </w:rPr>
      </w:pPr>
      <w:r w:rsidRPr="00297806">
        <w:rPr>
          <w:sz w:val="28"/>
          <w:szCs w:val="28"/>
          <w:lang w:val="ru-MO"/>
        </w:rPr>
        <w:t>Генерализация на карте приводит к противоречиям между требованиями геометрической точности и требованиями географического соответствия.</w:t>
      </w:r>
    </w:p>
    <w:p w:rsidR="00297806" w:rsidRPr="00297806" w:rsidRDefault="00297806" w:rsidP="00297806">
      <w:pPr>
        <w:pStyle w:val="a3"/>
        <w:ind w:left="0" w:firstLine="720"/>
        <w:jc w:val="both"/>
        <w:rPr>
          <w:sz w:val="28"/>
          <w:szCs w:val="28"/>
          <w:lang w:val="ru-MO"/>
        </w:rPr>
      </w:pPr>
      <w:r w:rsidRPr="00297806">
        <w:rPr>
          <w:sz w:val="28"/>
          <w:szCs w:val="28"/>
          <w:lang w:val="ru-MO"/>
        </w:rPr>
        <w:t>Геометрическая точность карты предполагает, что каждый объект земной поверхности изображается на карте точно, на своем месте, в своих  действительных плановых очертаниях и размерах с сохранением правильного взаиморасположения всех объектов и расстояний между ними соответственно масштабу карты.</w:t>
      </w:r>
    </w:p>
    <w:p w:rsidR="00297806" w:rsidRPr="00297806" w:rsidRDefault="00297806" w:rsidP="00297806">
      <w:pPr>
        <w:pStyle w:val="a3"/>
        <w:ind w:left="0" w:firstLine="720"/>
        <w:jc w:val="both"/>
        <w:rPr>
          <w:sz w:val="28"/>
          <w:szCs w:val="28"/>
          <w:lang w:val="ru-MO"/>
        </w:rPr>
      </w:pPr>
      <w:r w:rsidRPr="00297806">
        <w:rPr>
          <w:sz w:val="28"/>
          <w:szCs w:val="28"/>
          <w:lang w:val="ru-MO"/>
        </w:rPr>
        <w:t>Географическое соответствие требует, чтобы карта передавала действительность в ее главных, типических чертах, правильно показывала  взаимосвязи изображаемых сторон действительности и выявляла  характерные особенности – географическую специфику местности. Генерализация удовлетворяет этому требованию. Она позволяет отображать на карте объекты, трудно воспроизводимые или исчезающие малые в масштабе карты, но важные по своему значению.</w:t>
      </w:r>
    </w:p>
    <w:p w:rsidR="00297806" w:rsidRPr="00297806" w:rsidRDefault="00297806" w:rsidP="00297806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97806">
        <w:rPr>
          <w:rFonts w:ascii="Times New Roman" w:hAnsi="Times New Roman" w:cs="Times New Roman"/>
          <w:sz w:val="28"/>
          <w:szCs w:val="28"/>
          <w:lang w:val="ru-MO"/>
        </w:rPr>
        <w:t>Генерализация – наиболее ответственный и сложный процесс в работе по  созданию карт.</w:t>
      </w:r>
      <w:r w:rsidRPr="00297806">
        <w:rPr>
          <w:rFonts w:ascii="Times New Roman" w:hAnsi="Times New Roman" w:cs="Times New Roman"/>
          <w:sz w:val="28"/>
          <w:szCs w:val="28"/>
        </w:rPr>
        <w:t xml:space="preserve"> Направления и степень генерализации находятся в тесной зависимости от назначения карты, ее тематики, масштаба и географических особенностей картографируемых объектов и явлений. Характер размещения явлений по территории (в точках, на линиях, площадях, сплошное или рассеянное) существенно влияет на особенности генерализации.</w:t>
      </w:r>
    </w:p>
    <w:p w:rsidR="00B5405E" w:rsidRPr="00297806" w:rsidRDefault="00B5405E" w:rsidP="002978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B5405E" w:rsidRPr="002978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97806"/>
    <w:rsid w:val="00297806"/>
    <w:rsid w:val="00B540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297806"/>
    <w:pPr>
      <w:spacing w:after="0" w:line="240" w:lineRule="auto"/>
      <w:ind w:left="54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с отступом Знак"/>
    <w:basedOn w:val="a0"/>
    <w:link w:val="a3"/>
    <w:rsid w:val="00297806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982</Words>
  <Characters>5600</Characters>
  <Application>Microsoft Office Word</Application>
  <DocSecurity>0</DocSecurity>
  <Lines>46</Lines>
  <Paragraphs>13</Paragraphs>
  <ScaleCrop>false</ScaleCrop>
  <Company>Reanimator Extreme Edition</Company>
  <LinksUpToDate>false</LinksUpToDate>
  <CharactersWithSpaces>6569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2</cp:revision>
  <dcterms:created xsi:type="dcterms:W3CDTF">2012-10-08T07:29:00Z</dcterms:created>
  <dcterms:modified xsi:type="dcterms:W3CDTF">2012-10-08T07:30:00Z</dcterms:modified>
</cp:coreProperties>
</file>